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F0A" w:rsidRPr="00AE1F0A" w:rsidRDefault="00AE1F0A" w:rsidP="00AE1F0A">
      <w:r w:rsidRPr="00AE1F0A">
        <w:rPr>
          <w:b/>
          <w:bCs/>
        </w:rPr>
        <w:t>Assignment #4 (25 points): Final Project Critical Incident for Bow-Tie Analysis</w:t>
      </w:r>
    </w:p>
    <w:p w:rsidR="00AE1F0A" w:rsidRPr="00AE1F0A" w:rsidRDefault="00AE1F0A" w:rsidP="00AE1F0A">
      <w:r w:rsidRPr="00AE1F0A">
        <w:rPr>
          <w:b/>
          <w:bCs/>
        </w:rPr>
        <w:t>Due Sunday, midnight of week 8 (10/11/20)</w:t>
      </w:r>
    </w:p>
    <w:p w:rsidR="00AE1F0A" w:rsidRPr="00AE1F0A" w:rsidRDefault="00AE1F0A" w:rsidP="00AE1F0A">
      <w:r w:rsidRPr="00AE1F0A">
        <w:t>In Week 7, the class examined the Joint Commission's framework for root cause analysis of sentinel Incidents in health care organizations. For purposes of this project, a critical incident is a key occurrence, but it is not a sentinel event. A bow-tie analysis places the critical incident at the center of the framework and identifies in graphic format the root cause leading up to the incident on the left side of the critical incident. On the right side of the incident, key preventive measures are graphically represented. In one image, you will capture the incident (at the center), the causes for failure in quality, and (on the right) preventive measures a manager can put in place to stop this failure from happening in the future. The final graphic will appear as a bow-tie. </w:t>
      </w:r>
      <w:r w:rsidRPr="00AE1F0A">
        <w:rPr>
          <w:b/>
          <w:bCs/>
        </w:rPr>
        <w:t>The instructor will provide an example. Each student will select a critical incident for approval by the instructor. Example Bow-Tie Article Link: </w:t>
      </w:r>
      <w:hyperlink r:id="rId6" w:tgtFrame="_blank" w:history="1">
        <w:r w:rsidRPr="00AE1F0A">
          <w:rPr>
            <w:rStyle w:val="Hyperlink"/>
            <w:b/>
            <w:bCs/>
          </w:rPr>
          <w:t>Application of Bow-Tie Methodology</w:t>
        </w:r>
      </w:hyperlink>
    </w:p>
    <w:p w:rsidR="00AE1F0A" w:rsidRPr="00AE1F0A" w:rsidRDefault="00AE1F0A" w:rsidP="00AE1F0A">
      <w:r w:rsidRPr="00AE1F0A">
        <w:rPr>
          <w:b/>
          <w:bCs/>
        </w:rPr>
        <w:t>Formatting:</w:t>
      </w:r>
    </w:p>
    <w:p w:rsidR="00AE1F0A" w:rsidRPr="00AE1F0A" w:rsidRDefault="00AE1F0A" w:rsidP="00AE1F0A">
      <w:pPr>
        <w:numPr>
          <w:ilvl w:val="0"/>
          <w:numId w:val="1"/>
        </w:numPr>
      </w:pPr>
      <w:r w:rsidRPr="00AE1F0A">
        <w:t>Title Page</w:t>
      </w:r>
    </w:p>
    <w:p w:rsidR="00AE1F0A" w:rsidRPr="00AE1F0A" w:rsidRDefault="00AE1F0A" w:rsidP="00AE1F0A">
      <w:pPr>
        <w:numPr>
          <w:ilvl w:val="0"/>
          <w:numId w:val="1"/>
        </w:numPr>
      </w:pPr>
      <w:r w:rsidRPr="00AE1F0A">
        <w:t>1 page (double spaced) </w:t>
      </w:r>
      <w:r w:rsidRPr="00AE1F0A">
        <w:rPr>
          <w:i/>
          <w:iCs/>
        </w:rPr>
        <w:t>Page should clearly articulate what the critical incident is and provide background.</w:t>
      </w:r>
    </w:p>
    <w:p w:rsidR="00AE1F0A" w:rsidRPr="00AE1F0A" w:rsidRDefault="00AE1F0A" w:rsidP="00AE1F0A">
      <w:pPr>
        <w:numPr>
          <w:ilvl w:val="0"/>
          <w:numId w:val="1"/>
        </w:numPr>
      </w:pPr>
      <w:r w:rsidRPr="00AE1F0A">
        <w:t>1 page </w:t>
      </w:r>
      <w:proofErr w:type="spellStart"/>
      <w:r w:rsidRPr="00AE1F0A">
        <w:rPr>
          <w:i/>
          <w:iCs/>
        </w:rPr>
        <w:t>Page</w:t>
      </w:r>
      <w:proofErr w:type="spellEnd"/>
      <w:r w:rsidRPr="00AE1F0A">
        <w:rPr>
          <w:i/>
          <w:iCs/>
        </w:rPr>
        <w:t xml:space="preserve"> should include the bow-tie analysis</w:t>
      </w:r>
    </w:p>
    <w:p w:rsidR="00AE1F0A" w:rsidRPr="00AE1F0A" w:rsidRDefault="00AE1F0A" w:rsidP="00AE1F0A">
      <w:pPr>
        <w:numPr>
          <w:ilvl w:val="0"/>
          <w:numId w:val="1"/>
        </w:numPr>
      </w:pPr>
      <w:r w:rsidRPr="00AE1F0A">
        <w:t>Reference Page (2 references minimum)</w:t>
      </w:r>
    </w:p>
    <w:p w:rsidR="00AE1F0A" w:rsidRPr="00AE1F0A" w:rsidRDefault="00AE1F0A" w:rsidP="00AE1F0A">
      <w:pPr>
        <w:numPr>
          <w:ilvl w:val="0"/>
          <w:numId w:val="1"/>
        </w:numPr>
      </w:pPr>
      <w:r w:rsidRPr="00AE1F0A">
        <w:t>Written document should conform to American Psychological Association (APA) 6</w:t>
      </w:r>
      <w:r w:rsidRPr="00AE1F0A">
        <w:rPr>
          <w:vertAlign w:val="superscript"/>
        </w:rPr>
        <w:t>th  </w:t>
      </w:r>
      <w:r w:rsidRPr="00AE1F0A">
        <w:t>Edition</w:t>
      </w:r>
    </w:p>
    <w:p w:rsidR="000A6525" w:rsidRDefault="000A6525">
      <w:bookmarkStart w:id="0" w:name="_GoBack"/>
      <w:bookmarkEnd w:id="0"/>
    </w:p>
    <w:sectPr w:rsidR="000A65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611A32"/>
    <w:multiLevelType w:val="multilevel"/>
    <w:tmpl w:val="4400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F0A"/>
    <w:rsid w:val="000A6525"/>
    <w:rsid w:val="00AE1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1F0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1F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61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umgc.edu/content/enforced/510157-013930-01-2208-OL1-6380/Application%20of%20Bow-Tie%20Methodology.pdf?_&amp;d2lSessionVal=akJFPWSL7F7xKH8jxi2QVEDg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2020-10-07T01:18:00Z</dcterms:created>
  <dcterms:modified xsi:type="dcterms:W3CDTF">2020-10-07T01:20:00Z</dcterms:modified>
</cp:coreProperties>
</file>